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7F" w:rsidRDefault="000A3A39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HORÁRIOS E SALAS 2018</w:t>
      </w:r>
      <w:r w:rsidR="0051097F">
        <w:rPr>
          <w:rFonts w:ascii="Verdana" w:hAnsi="Verdana"/>
          <w:b/>
          <w:bCs/>
          <w:sz w:val="48"/>
          <w:szCs w:val="48"/>
        </w:rPr>
        <w:t>/</w:t>
      </w:r>
      <w:r>
        <w:rPr>
          <w:rFonts w:ascii="Verdana" w:hAnsi="Verdana"/>
          <w:b/>
          <w:bCs/>
          <w:sz w:val="48"/>
          <w:szCs w:val="48"/>
        </w:rPr>
        <w:t>1</w:t>
      </w:r>
    </w:p>
    <w:p w:rsidR="0051097F" w:rsidRPr="0051097F" w:rsidRDefault="0051097F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 w:rsidRPr="0051097F">
        <w:rPr>
          <w:rFonts w:ascii="Verdana" w:hAnsi="Verdana"/>
          <w:b/>
          <w:bCs/>
          <w:sz w:val="48"/>
          <w:szCs w:val="48"/>
        </w:rPr>
        <w:t>ENERGIA E SUSTENTABILIDADE</w:t>
      </w:r>
      <w:r>
        <w:rPr>
          <w:rFonts w:ascii="Verdana" w:hAnsi="Verdana"/>
          <w:b/>
          <w:bCs/>
          <w:sz w:val="48"/>
          <w:szCs w:val="48"/>
        </w:rPr>
        <w:t xml:space="preserve"> (PPGES)</w:t>
      </w:r>
    </w:p>
    <w:p w:rsidR="0051097F" w:rsidRPr="0051097F" w:rsidRDefault="0051097F" w:rsidP="00212A01">
      <w:pPr>
        <w:jc w:val="right"/>
        <w:rPr>
          <w:b/>
          <w:sz w:val="24"/>
          <w:szCs w:val="24"/>
        </w:rPr>
      </w:pPr>
    </w:p>
    <w:p w:rsidR="005D0764" w:rsidRPr="00D73FEB" w:rsidRDefault="000A3A39" w:rsidP="005D076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73FEB">
        <w:rPr>
          <w:b/>
          <w:sz w:val="24"/>
          <w:szCs w:val="24"/>
          <w:u w:val="single"/>
        </w:rPr>
        <w:t>Primeiro</w:t>
      </w:r>
      <w:r w:rsidR="007D5896" w:rsidRPr="00D73FEB">
        <w:rPr>
          <w:b/>
          <w:sz w:val="24"/>
          <w:szCs w:val="24"/>
          <w:u w:val="single"/>
        </w:rPr>
        <w:t xml:space="preserve"> </w:t>
      </w:r>
      <w:r w:rsidR="005D0764" w:rsidRPr="00D73FEB">
        <w:rPr>
          <w:b/>
          <w:sz w:val="24"/>
          <w:szCs w:val="24"/>
          <w:u w:val="single"/>
        </w:rPr>
        <w:t>Trimestre</w:t>
      </w:r>
      <w:r w:rsidR="005D0764" w:rsidRPr="00D73FEB">
        <w:rPr>
          <w:b/>
          <w:sz w:val="24"/>
          <w:szCs w:val="24"/>
        </w:rPr>
        <w:t xml:space="preserve"> </w:t>
      </w:r>
      <w:r w:rsidR="009464A7" w:rsidRPr="00D73FEB">
        <w:rPr>
          <w:b/>
          <w:sz w:val="24"/>
          <w:szCs w:val="24"/>
        </w:rPr>
        <w:t>201</w:t>
      </w:r>
      <w:r w:rsidR="0047361B">
        <w:rPr>
          <w:b/>
          <w:sz w:val="24"/>
          <w:szCs w:val="24"/>
        </w:rPr>
        <w:t>8</w:t>
      </w:r>
      <w:r w:rsidR="009464A7" w:rsidRPr="00D73FEB">
        <w:rPr>
          <w:b/>
          <w:sz w:val="24"/>
          <w:szCs w:val="24"/>
        </w:rPr>
        <w:t xml:space="preserve"> </w:t>
      </w:r>
      <w:r w:rsidR="005D0764" w:rsidRPr="00D73FEB">
        <w:rPr>
          <w:b/>
          <w:sz w:val="24"/>
          <w:szCs w:val="24"/>
        </w:rPr>
        <w:t xml:space="preserve">– de </w:t>
      </w:r>
      <w:r w:rsidR="00D73FEB" w:rsidRPr="00D73FEB">
        <w:rPr>
          <w:b/>
          <w:sz w:val="24"/>
          <w:szCs w:val="24"/>
        </w:rPr>
        <w:t>26</w:t>
      </w:r>
      <w:r w:rsidR="007D5896" w:rsidRPr="00D73FEB">
        <w:rPr>
          <w:b/>
          <w:sz w:val="24"/>
          <w:szCs w:val="24"/>
        </w:rPr>
        <w:t>/</w:t>
      </w:r>
      <w:r w:rsidR="00B73B3D" w:rsidRPr="00D73FEB">
        <w:rPr>
          <w:b/>
          <w:sz w:val="24"/>
          <w:szCs w:val="24"/>
        </w:rPr>
        <w:t>0</w:t>
      </w:r>
      <w:r w:rsidR="00D73FEB" w:rsidRPr="00D73FEB">
        <w:rPr>
          <w:b/>
          <w:sz w:val="24"/>
          <w:szCs w:val="24"/>
        </w:rPr>
        <w:t>2</w:t>
      </w:r>
      <w:r w:rsidR="005D0764" w:rsidRPr="00D73FEB">
        <w:rPr>
          <w:b/>
          <w:sz w:val="24"/>
          <w:szCs w:val="24"/>
        </w:rPr>
        <w:t>/201</w:t>
      </w:r>
      <w:r w:rsidR="00D73FEB" w:rsidRPr="00D73FEB">
        <w:rPr>
          <w:b/>
          <w:sz w:val="24"/>
          <w:szCs w:val="24"/>
        </w:rPr>
        <w:t>8</w:t>
      </w:r>
      <w:r w:rsidR="005D0764" w:rsidRPr="00D73FEB">
        <w:rPr>
          <w:b/>
          <w:sz w:val="24"/>
          <w:szCs w:val="24"/>
        </w:rPr>
        <w:t xml:space="preserve"> a </w:t>
      </w:r>
      <w:r w:rsidR="00D73FEB" w:rsidRPr="00D73FEB">
        <w:rPr>
          <w:b/>
          <w:sz w:val="24"/>
          <w:szCs w:val="24"/>
        </w:rPr>
        <w:t>18</w:t>
      </w:r>
      <w:r w:rsidR="007D5896" w:rsidRPr="00D73FEB">
        <w:rPr>
          <w:b/>
          <w:sz w:val="24"/>
          <w:szCs w:val="24"/>
        </w:rPr>
        <w:t>/</w:t>
      </w:r>
      <w:r w:rsidR="00D73FEB" w:rsidRPr="00D73FEB">
        <w:rPr>
          <w:b/>
          <w:sz w:val="24"/>
          <w:szCs w:val="24"/>
        </w:rPr>
        <w:t>05</w:t>
      </w:r>
      <w:r w:rsidR="00D35F25" w:rsidRPr="00D73FEB">
        <w:rPr>
          <w:b/>
          <w:sz w:val="24"/>
          <w:szCs w:val="24"/>
        </w:rPr>
        <w:t>/201</w:t>
      </w:r>
      <w:r w:rsidR="00D73FEB" w:rsidRPr="00D73FEB">
        <w:rPr>
          <w:b/>
          <w:sz w:val="24"/>
          <w:szCs w:val="24"/>
        </w:rPr>
        <w:t>8</w:t>
      </w:r>
      <w:r w:rsidR="00770755" w:rsidRPr="00D73FEB">
        <w:rPr>
          <w:b/>
          <w:sz w:val="24"/>
          <w:szCs w:val="24"/>
        </w:rPr>
        <w:t xml:space="preserve"> </w:t>
      </w:r>
    </w:p>
    <w:p w:rsidR="005D0764" w:rsidRPr="009D3CDB" w:rsidRDefault="005D0764" w:rsidP="005D0764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9237" w:type="dxa"/>
        <w:jc w:val="center"/>
        <w:tblInd w:w="-517" w:type="dxa"/>
        <w:tblLook w:val="04A0" w:firstRow="1" w:lastRow="0" w:firstColumn="1" w:lastColumn="0" w:noHBand="0" w:noVBand="1"/>
      </w:tblPr>
      <w:tblGrid>
        <w:gridCol w:w="348"/>
        <w:gridCol w:w="1963"/>
        <w:gridCol w:w="598"/>
        <w:gridCol w:w="652"/>
        <w:gridCol w:w="1059"/>
        <w:gridCol w:w="2126"/>
        <w:gridCol w:w="1660"/>
        <w:gridCol w:w="831"/>
      </w:tblGrid>
      <w:tr w:rsidR="00A57B7C" w:rsidRPr="00EE21DC" w:rsidTr="00A57B7C">
        <w:trPr>
          <w:jc w:val="center"/>
        </w:trPr>
        <w:tc>
          <w:tcPr>
            <w:tcW w:w="348" w:type="dxa"/>
            <w:vAlign w:val="center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EE21DC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98" w:type="dxa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C/H</w:t>
            </w:r>
          </w:p>
        </w:tc>
        <w:tc>
          <w:tcPr>
            <w:tcW w:w="652" w:type="dxa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1059" w:type="dxa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</w:t>
            </w:r>
          </w:p>
        </w:tc>
        <w:tc>
          <w:tcPr>
            <w:tcW w:w="2126" w:type="dxa"/>
            <w:vAlign w:val="center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21DC">
              <w:rPr>
                <w:b/>
                <w:sz w:val="24"/>
                <w:szCs w:val="24"/>
              </w:rPr>
              <w:t>Professor(</w:t>
            </w:r>
            <w:proofErr w:type="gramEnd"/>
            <w:r w:rsidRPr="00EE21DC">
              <w:rPr>
                <w:b/>
                <w:sz w:val="24"/>
                <w:szCs w:val="24"/>
              </w:rPr>
              <w:t>es)</w:t>
            </w:r>
          </w:p>
        </w:tc>
        <w:tc>
          <w:tcPr>
            <w:tcW w:w="1660" w:type="dxa"/>
            <w:vAlign w:val="center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EE21DC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831" w:type="dxa"/>
          </w:tcPr>
          <w:p w:rsidR="0047361B" w:rsidRPr="00EE21DC" w:rsidRDefault="0047361B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Pr="007211E5" w:rsidRDefault="0047361B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Default="0047361B" w:rsidP="00A57B7C">
            <w:pPr>
              <w:jc w:val="center"/>
            </w:pPr>
            <w:r>
              <w:t>Conversão Biológica da Biomassa em Biocombustíveis e Bioenergia</w:t>
            </w:r>
          </w:p>
          <w:p w:rsidR="0047361B" w:rsidRPr="007211E5" w:rsidRDefault="0047361B" w:rsidP="00A5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45h</w:t>
            </w:r>
          </w:p>
        </w:tc>
        <w:tc>
          <w:tcPr>
            <w:tcW w:w="652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Se</w:t>
            </w:r>
          </w:p>
        </w:tc>
        <w:tc>
          <w:tcPr>
            <w:tcW w:w="1059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t>Regina Vasconcellos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</w:t>
            </w:r>
            <w:r w:rsidRPr="007211E5">
              <w:rPr>
                <w:sz w:val="24"/>
                <w:szCs w:val="24"/>
              </w:rPr>
              <w:t>-Feira:</w:t>
            </w:r>
          </w:p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57B7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– 12</w:t>
            </w:r>
            <w:r w:rsidR="00A57B7C">
              <w:rPr>
                <w:sz w:val="24"/>
                <w:szCs w:val="24"/>
              </w:rPr>
              <w:t>h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205</w:t>
            </w: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Pr="007211E5" w:rsidRDefault="0047361B" w:rsidP="0064209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Pr="007211E5" w:rsidRDefault="0047361B" w:rsidP="00A57B7C">
            <w:pPr>
              <w:jc w:val="center"/>
              <w:rPr>
                <w:sz w:val="24"/>
                <w:szCs w:val="24"/>
              </w:rPr>
            </w:pPr>
            <w:r>
              <w:t>Fundamentos de Energia</w:t>
            </w:r>
          </w:p>
        </w:tc>
        <w:tc>
          <w:tcPr>
            <w:tcW w:w="598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45h</w:t>
            </w:r>
          </w:p>
        </w:tc>
        <w:tc>
          <w:tcPr>
            <w:tcW w:w="652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proofErr w:type="spellStart"/>
            <w:r>
              <w:t>Ob</w:t>
            </w:r>
            <w:proofErr w:type="spellEnd"/>
          </w:p>
        </w:tc>
        <w:tc>
          <w:tcPr>
            <w:tcW w:w="1059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Todas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Rogério Oliveira</w:t>
            </w:r>
          </w:p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 xml:space="preserve">Luciano </w:t>
            </w:r>
            <w:proofErr w:type="spellStart"/>
            <w:r>
              <w:t>Pfitscher</w:t>
            </w:r>
            <w:proofErr w:type="spellEnd"/>
          </w:p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57B7C" w:rsidRDefault="00A57B7C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Terça-Feira: 10h às 12h</w:t>
            </w:r>
          </w:p>
          <w:p w:rsidR="0047361B" w:rsidRPr="007211E5" w:rsidRDefault="00A57B7C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das</w:t>
            </w:r>
          </w:p>
          <w:p w:rsidR="0047361B" w:rsidRPr="007211E5" w:rsidRDefault="00A57B7C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  <w:r>
              <w:rPr>
                <w:sz w:val="24"/>
                <w:szCs w:val="24"/>
              </w:rPr>
              <w:t>h às 18:30h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r w:rsidR="00A57B7C">
              <w:rPr>
                <w:sz w:val="24"/>
                <w:szCs w:val="24"/>
              </w:rPr>
              <w:t>202</w:t>
            </w:r>
            <w:bookmarkStart w:id="0" w:name="_GoBack"/>
            <w:bookmarkEnd w:id="0"/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Default="0047361B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Default="0047361B" w:rsidP="00A57B7C">
            <w:pPr>
              <w:jc w:val="center"/>
            </w:pPr>
            <w:r>
              <w:t xml:space="preserve">Energia, Desenvolvimento e </w:t>
            </w:r>
            <w:proofErr w:type="gramStart"/>
            <w:r>
              <w:t>Sustentabilidade</w:t>
            </w:r>
            <w:proofErr w:type="gramEnd"/>
          </w:p>
          <w:p w:rsidR="0047361B" w:rsidRDefault="0047361B" w:rsidP="00A57B7C">
            <w:pPr>
              <w:jc w:val="center"/>
            </w:pPr>
          </w:p>
        </w:tc>
        <w:tc>
          <w:tcPr>
            <w:tcW w:w="598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45h</w:t>
            </w:r>
          </w:p>
        </w:tc>
        <w:tc>
          <w:tcPr>
            <w:tcW w:w="652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proofErr w:type="spellStart"/>
            <w:r>
              <w:t>Ob</w:t>
            </w:r>
            <w:proofErr w:type="spellEnd"/>
          </w:p>
        </w:tc>
        <w:tc>
          <w:tcPr>
            <w:tcW w:w="1059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</w:pPr>
            <w:r>
              <w:t>Todas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C86287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t>Maria Angeles Lobo Kátia Madruga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  <w:r w:rsidRPr="007211E5">
              <w:rPr>
                <w:sz w:val="24"/>
                <w:szCs w:val="24"/>
              </w:rPr>
              <w:t>-Feira:</w:t>
            </w:r>
          </w:p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57B7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– 12</w:t>
            </w:r>
            <w:r w:rsidR="00A57B7C">
              <w:rPr>
                <w:sz w:val="24"/>
                <w:szCs w:val="24"/>
              </w:rPr>
              <w:t>h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205</w:t>
            </w: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Default="0047361B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Default="0047361B" w:rsidP="00A57B7C">
            <w:pPr>
              <w:jc w:val="center"/>
            </w:pPr>
            <w:r>
              <w:t>Energia na zona costeira</w:t>
            </w:r>
          </w:p>
        </w:tc>
        <w:tc>
          <w:tcPr>
            <w:tcW w:w="598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45h</w:t>
            </w:r>
          </w:p>
        </w:tc>
        <w:tc>
          <w:tcPr>
            <w:tcW w:w="652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</w:t>
            </w:r>
          </w:p>
        </w:tc>
        <w:tc>
          <w:tcPr>
            <w:tcW w:w="1059" w:type="dxa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C86287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Carla D’Aquino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Sexta-feira: </w:t>
            </w:r>
            <w:proofErr w:type="gramStart"/>
            <w:r>
              <w:rPr>
                <w:sz w:val="24"/>
                <w:szCs w:val="24"/>
              </w:rPr>
              <w:t>08:20</w:t>
            </w:r>
            <w:proofErr w:type="gramEnd"/>
            <w:r w:rsidR="00A57B7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– 12</w:t>
            </w:r>
            <w:r w:rsidR="00A57B7C">
              <w:rPr>
                <w:sz w:val="24"/>
                <w:szCs w:val="24"/>
              </w:rPr>
              <w:t>h</w:t>
            </w:r>
          </w:p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205</w:t>
            </w: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Default="0047361B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Estágio Docência*</w:t>
            </w:r>
          </w:p>
        </w:tc>
        <w:tc>
          <w:tcPr>
            <w:tcW w:w="598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7361B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57B7C" w:rsidRPr="00EE21DC" w:rsidTr="00A57B7C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7361B" w:rsidRPr="007211E5" w:rsidRDefault="0047361B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Dissertação*</w:t>
            </w:r>
          </w:p>
        </w:tc>
        <w:tc>
          <w:tcPr>
            <w:tcW w:w="598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47361B" w:rsidRPr="00477A29" w:rsidRDefault="0047361B" w:rsidP="00A57B7C">
            <w:pPr>
              <w:pStyle w:val="PargrafodaLista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7361B" w:rsidRPr="007211E5" w:rsidRDefault="0047361B" w:rsidP="00A57B7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7361B" w:rsidRPr="002963C8" w:rsidRDefault="0047361B" w:rsidP="00A57B7C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3439A" w:rsidRPr="0047361B" w:rsidRDefault="0051097F" w:rsidP="0047361B">
      <w:pPr>
        <w:jc w:val="both"/>
        <w:rPr>
          <w:b/>
          <w:sz w:val="24"/>
          <w:szCs w:val="24"/>
        </w:rPr>
      </w:pPr>
      <w:r w:rsidRPr="009D3CDB">
        <w:rPr>
          <w:b/>
          <w:sz w:val="24"/>
          <w:szCs w:val="24"/>
        </w:rPr>
        <w:t>Legenda:</w:t>
      </w:r>
      <w:r w:rsidR="0047361B">
        <w:rPr>
          <w:b/>
          <w:sz w:val="24"/>
          <w:szCs w:val="24"/>
        </w:rPr>
        <w:t xml:space="preserve"> </w:t>
      </w:r>
      <w:r w:rsidR="00C3439A" w:rsidRPr="0047361B">
        <w:rPr>
          <w:sz w:val="24"/>
        </w:rPr>
        <w:t>* As disciplinas sinalizadas são ofertadas somente para alunos regulares.</w:t>
      </w:r>
    </w:p>
    <w:p w:rsidR="0051097F" w:rsidRPr="009D3CDB" w:rsidRDefault="0051097F" w:rsidP="0051097F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D3CDB">
        <w:rPr>
          <w:sz w:val="24"/>
          <w:szCs w:val="24"/>
        </w:rPr>
        <w:t>Tipo:</w:t>
      </w:r>
    </w:p>
    <w:p w:rsidR="0051097F" w:rsidRDefault="0051097F" w:rsidP="0051097F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proofErr w:type="spellStart"/>
      <w:r w:rsidRPr="009D3CDB">
        <w:rPr>
          <w:sz w:val="24"/>
          <w:szCs w:val="24"/>
        </w:rPr>
        <w:t>Ob</w:t>
      </w:r>
      <w:proofErr w:type="spellEnd"/>
      <w:r w:rsidRPr="009D3CDB">
        <w:rPr>
          <w:sz w:val="24"/>
          <w:szCs w:val="24"/>
        </w:rPr>
        <w:t xml:space="preserve"> – disciplina Obrigatória</w:t>
      </w:r>
    </w:p>
    <w:p w:rsidR="0051097F" w:rsidRDefault="00464559" w:rsidP="0051097F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1097F" w:rsidRPr="009D3CDB">
        <w:rPr>
          <w:sz w:val="24"/>
          <w:szCs w:val="24"/>
        </w:rPr>
        <w:t xml:space="preserve"> – disciplina </w:t>
      </w:r>
      <w:r>
        <w:rPr>
          <w:sz w:val="24"/>
          <w:szCs w:val="24"/>
        </w:rPr>
        <w:t>Eletiva (</w:t>
      </w:r>
      <w:r w:rsidR="0051097F">
        <w:rPr>
          <w:sz w:val="24"/>
          <w:szCs w:val="24"/>
        </w:rPr>
        <w:t>Optativa</w:t>
      </w:r>
      <w:r>
        <w:rPr>
          <w:sz w:val="24"/>
          <w:szCs w:val="24"/>
        </w:rPr>
        <w:t>)</w:t>
      </w:r>
    </w:p>
    <w:p w:rsidR="0051097F" w:rsidRPr="009D3CDB" w:rsidRDefault="0051097F" w:rsidP="0051097F">
      <w:pPr>
        <w:pStyle w:val="PargrafodaLista"/>
        <w:ind w:left="1440"/>
        <w:jc w:val="both"/>
        <w:rPr>
          <w:sz w:val="24"/>
          <w:szCs w:val="24"/>
        </w:rPr>
      </w:pPr>
    </w:p>
    <w:p w:rsidR="0051097F" w:rsidRPr="009D3CDB" w:rsidRDefault="0051097F" w:rsidP="0051097F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D3CDB">
        <w:rPr>
          <w:sz w:val="24"/>
          <w:szCs w:val="24"/>
        </w:rPr>
        <w:t>Área de Concentração:</w:t>
      </w:r>
    </w:p>
    <w:p w:rsidR="0051097F" w:rsidRPr="009D3CDB" w:rsidRDefault="0051097F" w:rsidP="0051097F">
      <w:pPr>
        <w:pStyle w:val="PargrafodaList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9D3CDB">
        <w:rPr>
          <w:rFonts w:cs="Arial"/>
          <w:sz w:val="24"/>
          <w:szCs w:val="24"/>
        </w:rPr>
        <w:t>Sistemas de Energia</w:t>
      </w:r>
    </w:p>
    <w:p w:rsidR="0051097F" w:rsidRDefault="0051097F" w:rsidP="0051097F">
      <w:pPr>
        <w:pStyle w:val="PargrafodaList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9D3CDB">
        <w:rPr>
          <w:rFonts w:cs="Arial"/>
          <w:sz w:val="24"/>
          <w:szCs w:val="24"/>
        </w:rPr>
        <w:t>Planejamento e Sustentabilidade</w:t>
      </w:r>
      <w:r>
        <w:rPr>
          <w:rFonts w:cs="Arial"/>
          <w:sz w:val="24"/>
          <w:szCs w:val="24"/>
        </w:rPr>
        <w:t xml:space="preserve"> do Setor Energético</w:t>
      </w:r>
    </w:p>
    <w:sectPr w:rsidR="0051097F" w:rsidSect="001759D1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8D" w:rsidRDefault="0068738D" w:rsidP="009D3CDB">
      <w:pPr>
        <w:spacing w:after="0" w:line="240" w:lineRule="auto"/>
      </w:pPr>
      <w:r>
        <w:separator/>
      </w:r>
    </w:p>
  </w:endnote>
  <w:endnote w:type="continuationSeparator" w:id="0">
    <w:p w:rsidR="0068738D" w:rsidRDefault="0068738D" w:rsidP="009D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8D" w:rsidRDefault="0068738D" w:rsidP="009D3CDB">
      <w:pPr>
        <w:spacing w:after="0" w:line="240" w:lineRule="auto"/>
      </w:pPr>
      <w:r>
        <w:separator/>
      </w:r>
    </w:p>
  </w:footnote>
  <w:footnote w:type="continuationSeparator" w:id="0">
    <w:p w:rsidR="0068738D" w:rsidRDefault="0068738D" w:rsidP="009D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DB" w:rsidRDefault="009D3CDB" w:rsidP="009D3C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28BBB651" wp14:editId="444E0B01">
          <wp:simplePos x="0" y="0"/>
          <wp:positionH relativeFrom="column">
            <wp:posOffset>2237105</wp:posOffset>
          </wp:positionH>
          <wp:positionV relativeFrom="paragraph">
            <wp:posOffset>-271780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3CDB" w:rsidRDefault="009D3CDB" w:rsidP="009D3CDB">
    <w:pPr>
      <w:pStyle w:val="Cabealho"/>
    </w:pPr>
  </w:p>
  <w:p w:rsidR="00A7373D" w:rsidRDefault="001E231C" w:rsidP="009D3C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90D71" wp14:editId="535566FD">
              <wp:simplePos x="0" y="0"/>
              <wp:positionH relativeFrom="column">
                <wp:posOffset>-553720</wp:posOffset>
              </wp:positionH>
              <wp:positionV relativeFrom="paragraph">
                <wp:posOffset>58420</wp:posOffset>
              </wp:positionV>
              <wp:extent cx="665226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22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SERVIÇO PÚBLICO FEDERAL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UNIVERSIDADE FEDERAL DE SANTA CATARINA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  <w:t>CAMPUS ARARANGUÁ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>RUA PEDRO JOÃO PEREIRA, 150. BAIRRO MATO ALTO - CEP 88900-000 - ARARANGUÁ / SC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 xml:space="preserve">TELEFONE +55 (48) 3721-6250 /+55 (48) 3721-2198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="008506FE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9D3CDB" w:rsidRPr="009B6E4A" w:rsidRDefault="009D3CDB" w:rsidP="009D3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6pt;margin-top:4.6pt;width:52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oi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" filled="f" stroked="f">
              <v:textbox>
                <w:txbxContent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sz w:val="18"/>
                        <w:szCs w:val="18"/>
                      </w:rPr>
                      <w:t>SERVIÇO PÚBLICO FEDERAL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UNIVERSIDADE FEDERAL DE SANTA CATARINA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  <w:t>CAMPUS ARARANGUÁ</w:t>
                    </w:r>
                  </w:p>
                  <w:p w:rsidR="009D3CDB" w:rsidRPr="009D3CDB" w:rsidRDefault="009D3CDB" w:rsidP="009D3CDB">
                    <w:pPr>
                      <w:pStyle w:val="Cabealho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>RUA PEDRO JOÃO PEREIRA, 150. BAIRRO MATO ALTO - CEP 88900-000 - ARARANGUÁ / SC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 xml:space="preserve">TELEFONE +55 (48) 3721-6250 /+55 (48) 3721-2198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="008506FE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9D3CDB" w:rsidRPr="009B6E4A" w:rsidRDefault="009D3CDB" w:rsidP="009D3CD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9D3CDB" w:rsidRDefault="009D3C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59A"/>
    <w:multiLevelType w:val="hybridMultilevel"/>
    <w:tmpl w:val="2B8E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0D5"/>
    <w:multiLevelType w:val="hybridMultilevel"/>
    <w:tmpl w:val="DA464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9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A8"/>
    <w:rsid w:val="000008DC"/>
    <w:rsid w:val="000248EE"/>
    <w:rsid w:val="00025A2D"/>
    <w:rsid w:val="0003293E"/>
    <w:rsid w:val="00041C99"/>
    <w:rsid w:val="00057A33"/>
    <w:rsid w:val="000645B9"/>
    <w:rsid w:val="00066A75"/>
    <w:rsid w:val="00072CEC"/>
    <w:rsid w:val="0008375C"/>
    <w:rsid w:val="000A3A39"/>
    <w:rsid w:val="000B471C"/>
    <w:rsid w:val="000C053B"/>
    <w:rsid w:val="000C254D"/>
    <w:rsid w:val="000C2D89"/>
    <w:rsid w:val="000E0149"/>
    <w:rsid w:val="000E7452"/>
    <w:rsid w:val="000F1D3B"/>
    <w:rsid w:val="000F5B95"/>
    <w:rsid w:val="0015231E"/>
    <w:rsid w:val="0016227E"/>
    <w:rsid w:val="00163C0C"/>
    <w:rsid w:val="001704D2"/>
    <w:rsid w:val="001759D1"/>
    <w:rsid w:val="00177FE3"/>
    <w:rsid w:val="00181C2A"/>
    <w:rsid w:val="001851F6"/>
    <w:rsid w:val="001928F2"/>
    <w:rsid w:val="00192FE8"/>
    <w:rsid w:val="001A21F4"/>
    <w:rsid w:val="001A2B10"/>
    <w:rsid w:val="001B5091"/>
    <w:rsid w:val="001C024D"/>
    <w:rsid w:val="001D16A8"/>
    <w:rsid w:val="001D793F"/>
    <w:rsid w:val="001E231C"/>
    <w:rsid w:val="001E3CD1"/>
    <w:rsid w:val="001E40FF"/>
    <w:rsid w:val="001F5BD6"/>
    <w:rsid w:val="001F7991"/>
    <w:rsid w:val="001F7A51"/>
    <w:rsid w:val="00203B53"/>
    <w:rsid w:val="00212A01"/>
    <w:rsid w:val="00215658"/>
    <w:rsid w:val="0022359F"/>
    <w:rsid w:val="0022751D"/>
    <w:rsid w:val="002420C9"/>
    <w:rsid w:val="00282FB3"/>
    <w:rsid w:val="002844F9"/>
    <w:rsid w:val="002963C8"/>
    <w:rsid w:val="002B1C48"/>
    <w:rsid w:val="002C4471"/>
    <w:rsid w:val="002C4E51"/>
    <w:rsid w:val="002D0182"/>
    <w:rsid w:val="002D3920"/>
    <w:rsid w:val="00303E0B"/>
    <w:rsid w:val="00307051"/>
    <w:rsid w:val="00307BFC"/>
    <w:rsid w:val="003160D1"/>
    <w:rsid w:val="00320D9A"/>
    <w:rsid w:val="00326A2F"/>
    <w:rsid w:val="00326B47"/>
    <w:rsid w:val="00347B45"/>
    <w:rsid w:val="003535E3"/>
    <w:rsid w:val="003B09FD"/>
    <w:rsid w:val="003C7B8B"/>
    <w:rsid w:val="003D0EBE"/>
    <w:rsid w:val="003D352D"/>
    <w:rsid w:val="003E7AC1"/>
    <w:rsid w:val="003F3E22"/>
    <w:rsid w:val="003F50FF"/>
    <w:rsid w:val="00413011"/>
    <w:rsid w:val="00416252"/>
    <w:rsid w:val="004243F9"/>
    <w:rsid w:val="00427AD7"/>
    <w:rsid w:val="00464559"/>
    <w:rsid w:val="00465628"/>
    <w:rsid w:val="0047361B"/>
    <w:rsid w:val="00482CDA"/>
    <w:rsid w:val="00485239"/>
    <w:rsid w:val="00496E69"/>
    <w:rsid w:val="004A1AB3"/>
    <w:rsid w:val="004A78EA"/>
    <w:rsid w:val="004B2FA3"/>
    <w:rsid w:val="004B3F37"/>
    <w:rsid w:val="004B692C"/>
    <w:rsid w:val="004F3B37"/>
    <w:rsid w:val="004F7035"/>
    <w:rsid w:val="004F7865"/>
    <w:rsid w:val="00500B13"/>
    <w:rsid w:val="0051097F"/>
    <w:rsid w:val="00512C4C"/>
    <w:rsid w:val="00544098"/>
    <w:rsid w:val="00552A6D"/>
    <w:rsid w:val="00553DC9"/>
    <w:rsid w:val="005636F1"/>
    <w:rsid w:val="00567A9B"/>
    <w:rsid w:val="005A0DD7"/>
    <w:rsid w:val="005C4B2D"/>
    <w:rsid w:val="005C587F"/>
    <w:rsid w:val="005D0764"/>
    <w:rsid w:val="005E43C2"/>
    <w:rsid w:val="005E57BC"/>
    <w:rsid w:val="005F69A9"/>
    <w:rsid w:val="00616692"/>
    <w:rsid w:val="00631355"/>
    <w:rsid w:val="00641E27"/>
    <w:rsid w:val="006425C0"/>
    <w:rsid w:val="006514BC"/>
    <w:rsid w:val="00654970"/>
    <w:rsid w:val="0068738D"/>
    <w:rsid w:val="00695210"/>
    <w:rsid w:val="006A6C59"/>
    <w:rsid w:val="006A7446"/>
    <w:rsid w:val="006D51F6"/>
    <w:rsid w:val="00711B9F"/>
    <w:rsid w:val="007211E5"/>
    <w:rsid w:val="00727647"/>
    <w:rsid w:val="00733845"/>
    <w:rsid w:val="00757F31"/>
    <w:rsid w:val="00770755"/>
    <w:rsid w:val="00785D13"/>
    <w:rsid w:val="007A5623"/>
    <w:rsid w:val="007B7CD7"/>
    <w:rsid w:val="007C04AB"/>
    <w:rsid w:val="007C1BF0"/>
    <w:rsid w:val="007C43FD"/>
    <w:rsid w:val="007D5896"/>
    <w:rsid w:val="007D5F13"/>
    <w:rsid w:val="007F4799"/>
    <w:rsid w:val="00806665"/>
    <w:rsid w:val="0081548E"/>
    <w:rsid w:val="00824709"/>
    <w:rsid w:val="00831B28"/>
    <w:rsid w:val="00832A1B"/>
    <w:rsid w:val="008506FE"/>
    <w:rsid w:val="0085528D"/>
    <w:rsid w:val="00856C9D"/>
    <w:rsid w:val="00865145"/>
    <w:rsid w:val="008960F3"/>
    <w:rsid w:val="008B7317"/>
    <w:rsid w:val="008F0C38"/>
    <w:rsid w:val="008F3190"/>
    <w:rsid w:val="00900372"/>
    <w:rsid w:val="00916885"/>
    <w:rsid w:val="00945A76"/>
    <w:rsid w:val="009464A7"/>
    <w:rsid w:val="0094723B"/>
    <w:rsid w:val="00951AAE"/>
    <w:rsid w:val="00952559"/>
    <w:rsid w:val="0095290A"/>
    <w:rsid w:val="00957A64"/>
    <w:rsid w:val="009748C8"/>
    <w:rsid w:val="009945D3"/>
    <w:rsid w:val="00997546"/>
    <w:rsid w:val="009B382B"/>
    <w:rsid w:val="009C00D7"/>
    <w:rsid w:val="009D096A"/>
    <w:rsid w:val="009D3CDB"/>
    <w:rsid w:val="009F2C33"/>
    <w:rsid w:val="00A00BCC"/>
    <w:rsid w:val="00A23759"/>
    <w:rsid w:val="00A57B7C"/>
    <w:rsid w:val="00A7373D"/>
    <w:rsid w:val="00AA647D"/>
    <w:rsid w:val="00AC4314"/>
    <w:rsid w:val="00AD1350"/>
    <w:rsid w:val="00AF6B5F"/>
    <w:rsid w:val="00B03934"/>
    <w:rsid w:val="00B17AA0"/>
    <w:rsid w:val="00B2087B"/>
    <w:rsid w:val="00B24024"/>
    <w:rsid w:val="00B33C89"/>
    <w:rsid w:val="00B5712E"/>
    <w:rsid w:val="00B600E7"/>
    <w:rsid w:val="00B61781"/>
    <w:rsid w:val="00B623AB"/>
    <w:rsid w:val="00B62EC9"/>
    <w:rsid w:val="00B73B3D"/>
    <w:rsid w:val="00B83617"/>
    <w:rsid w:val="00B847B3"/>
    <w:rsid w:val="00B91D25"/>
    <w:rsid w:val="00B97B48"/>
    <w:rsid w:val="00BA0B28"/>
    <w:rsid w:val="00BA1EEE"/>
    <w:rsid w:val="00BB05B5"/>
    <w:rsid w:val="00BC761A"/>
    <w:rsid w:val="00BD1E37"/>
    <w:rsid w:val="00BD70C9"/>
    <w:rsid w:val="00BE4656"/>
    <w:rsid w:val="00C22EE4"/>
    <w:rsid w:val="00C3439A"/>
    <w:rsid w:val="00C40E6D"/>
    <w:rsid w:val="00C41366"/>
    <w:rsid w:val="00C63690"/>
    <w:rsid w:val="00C727BB"/>
    <w:rsid w:val="00C75FFF"/>
    <w:rsid w:val="00C81754"/>
    <w:rsid w:val="00C86287"/>
    <w:rsid w:val="00CA6C56"/>
    <w:rsid w:val="00CD43E7"/>
    <w:rsid w:val="00CD6E4C"/>
    <w:rsid w:val="00D04854"/>
    <w:rsid w:val="00D21FC7"/>
    <w:rsid w:val="00D225AB"/>
    <w:rsid w:val="00D35F25"/>
    <w:rsid w:val="00D42ABE"/>
    <w:rsid w:val="00D50092"/>
    <w:rsid w:val="00D62247"/>
    <w:rsid w:val="00D73FEB"/>
    <w:rsid w:val="00D8221C"/>
    <w:rsid w:val="00D8567E"/>
    <w:rsid w:val="00D917D0"/>
    <w:rsid w:val="00D97364"/>
    <w:rsid w:val="00DA05FD"/>
    <w:rsid w:val="00DB1D4D"/>
    <w:rsid w:val="00DB7E56"/>
    <w:rsid w:val="00DC3856"/>
    <w:rsid w:val="00DC7FB9"/>
    <w:rsid w:val="00E27F32"/>
    <w:rsid w:val="00E36E38"/>
    <w:rsid w:val="00E4058D"/>
    <w:rsid w:val="00E560F8"/>
    <w:rsid w:val="00E9532D"/>
    <w:rsid w:val="00EA2E1C"/>
    <w:rsid w:val="00EC0526"/>
    <w:rsid w:val="00ED2B8B"/>
    <w:rsid w:val="00ED733C"/>
    <w:rsid w:val="00EE21DC"/>
    <w:rsid w:val="00F16D84"/>
    <w:rsid w:val="00F241A5"/>
    <w:rsid w:val="00F40FF2"/>
    <w:rsid w:val="00F418C5"/>
    <w:rsid w:val="00F476D9"/>
    <w:rsid w:val="00F47A53"/>
    <w:rsid w:val="00F57A76"/>
    <w:rsid w:val="00F63B0F"/>
    <w:rsid w:val="00F85994"/>
    <w:rsid w:val="00F87127"/>
    <w:rsid w:val="00F91E1B"/>
    <w:rsid w:val="00F91F3A"/>
    <w:rsid w:val="00F938DA"/>
    <w:rsid w:val="00FA69E3"/>
    <w:rsid w:val="00FE4D1A"/>
    <w:rsid w:val="00FE661B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Luiz Fernandes Perez</dc:creator>
  <cp:lastModifiedBy>ARA-PC-SEC-XXX</cp:lastModifiedBy>
  <cp:revision>3</cp:revision>
  <cp:lastPrinted>2017-08-25T14:33:00Z</cp:lastPrinted>
  <dcterms:created xsi:type="dcterms:W3CDTF">2018-01-09T22:33:00Z</dcterms:created>
  <dcterms:modified xsi:type="dcterms:W3CDTF">2018-01-16T21:23:00Z</dcterms:modified>
</cp:coreProperties>
</file>